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119A" w14:textId="77777777" w:rsidR="00225BE1" w:rsidRDefault="00225BE1" w:rsidP="00225BE1">
      <w:pPr>
        <w:jc w:val="right"/>
        <w:rPr>
          <w:sz w:val="22"/>
          <w:szCs w:val="22"/>
        </w:rPr>
      </w:pPr>
      <w:r w:rsidRPr="00BD6825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1</w:t>
      </w:r>
      <w:r w:rsidRPr="00BD6825">
        <w:rPr>
          <w:sz w:val="22"/>
          <w:szCs w:val="22"/>
        </w:rPr>
        <w:t xml:space="preserve"> </w:t>
      </w:r>
    </w:p>
    <w:p w14:paraId="63B30DBF" w14:textId="77777777" w:rsidR="00225BE1" w:rsidRDefault="00225BE1" w:rsidP="00225BE1">
      <w:pPr>
        <w:jc w:val="right"/>
      </w:pPr>
      <w:r>
        <w:rPr>
          <w:b/>
          <w:bCs/>
        </w:rPr>
        <w:t>К Договору №</w:t>
      </w:r>
      <w:r w:rsidR="004247BD">
        <w:rPr>
          <w:b/>
          <w:bCs/>
        </w:rPr>
        <w:t>_____</w:t>
      </w:r>
      <w:r w:rsidRPr="00525817">
        <w:rPr>
          <w:b/>
          <w:bCs/>
        </w:rPr>
        <w:t xml:space="preserve"> </w:t>
      </w:r>
      <w:r w:rsidRPr="00525817">
        <w:rPr>
          <w:b/>
          <w:sz w:val="22"/>
          <w:szCs w:val="22"/>
        </w:rPr>
        <w:t xml:space="preserve">от </w:t>
      </w:r>
      <w:r w:rsidR="004247BD">
        <w:rPr>
          <w:b/>
          <w:sz w:val="22"/>
          <w:szCs w:val="22"/>
        </w:rPr>
        <w:t>_______</w:t>
      </w:r>
    </w:p>
    <w:p w14:paraId="67233931" w14:textId="77777777" w:rsidR="00225BE1" w:rsidRDefault="00225BE1" w:rsidP="00225BE1">
      <w:pPr>
        <w:jc w:val="right"/>
        <w:rPr>
          <w:sz w:val="28"/>
          <w:szCs w:val="28"/>
        </w:rPr>
      </w:pPr>
    </w:p>
    <w:p w14:paraId="4D5600B7" w14:textId="77777777" w:rsidR="00225BE1" w:rsidRDefault="00225BE1" w:rsidP="00225BE1">
      <w:pPr>
        <w:jc w:val="right"/>
        <w:rPr>
          <w:sz w:val="28"/>
          <w:szCs w:val="28"/>
        </w:rPr>
      </w:pPr>
    </w:p>
    <w:p w14:paraId="7766463E" w14:textId="77777777" w:rsidR="00225BE1" w:rsidRPr="00C574C7" w:rsidRDefault="00225BE1" w:rsidP="00225BE1">
      <w:pPr>
        <w:jc w:val="center"/>
        <w:rPr>
          <w:rFonts w:ascii="Arial Black" w:hAnsi="Arial Black" w:cs="Tahoma"/>
          <w:b/>
          <w:sz w:val="22"/>
          <w:szCs w:val="20"/>
        </w:rPr>
      </w:pPr>
      <w:r w:rsidRPr="00C574C7">
        <w:rPr>
          <w:rFonts w:ascii="Arial Black" w:hAnsi="Arial Black" w:cs="Tahoma"/>
          <w:b/>
          <w:sz w:val="22"/>
          <w:szCs w:val="20"/>
        </w:rPr>
        <w:t xml:space="preserve">Паспорт </w:t>
      </w:r>
      <w:r w:rsidR="004247BD">
        <w:rPr>
          <w:rFonts w:ascii="Arial Black" w:hAnsi="Arial Black" w:cs="Tahoma"/>
          <w:b/>
          <w:sz w:val="22"/>
          <w:szCs w:val="20"/>
        </w:rPr>
        <w:t>кресла</w:t>
      </w:r>
      <w:r w:rsidRPr="00C574C7">
        <w:rPr>
          <w:rFonts w:ascii="Arial Black" w:hAnsi="Arial Black" w:cs="Tahoma"/>
          <w:b/>
          <w:sz w:val="22"/>
          <w:szCs w:val="20"/>
        </w:rPr>
        <w:t xml:space="preserve"> для залов для </w:t>
      </w:r>
      <w:r w:rsidRPr="00C574C7">
        <w:rPr>
          <w:rFonts w:ascii="Arial Black" w:hAnsi="Arial Black"/>
          <w:b/>
          <w:bCs/>
          <w:color w:val="000000"/>
          <w:sz w:val="22"/>
        </w:rPr>
        <w:t xml:space="preserve">объекта </w:t>
      </w:r>
      <w:r w:rsidR="004247BD">
        <w:rPr>
          <w:rFonts w:ascii="Arial Black" w:hAnsi="Arial Black"/>
          <w:b/>
          <w:bCs/>
          <w:color w:val="000000"/>
          <w:sz w:val="22"/>
        </w:rPr>
        <w:t>________________________________________________________________________</w:t>
      </w:r>
    </w:p>
    <w:p w14:paraId="29A1A998" w14:textId="77777777" w:rsidR="00225BE1" w:rsidRDefault="00225BE1" w:rsidP="00225BE1">
      <w:pPr>
        <w:pStyle w:val="Default"/>
        <w:rPr>
          <w:b/>
          <w:bCs/>
          <w:noProof/>
          <w:sz w:val="20"/>
          <w:szCs w:val="20"/>
          <w:lang w:eastAsia="ru-RU"/>
        </w:rPr>
      </w:pPr>
    </w:p>
    <w:p w14:paraId="39F3E371" w14:textId="77777777" w:rsidR="002151BE" w:rsidRDefault="002151BE" w:rsidP="00225BE1">
      <w:pPr>
        <w:pStyle w:val="Default"/>
        <w:rPr>
          <w:b/>
          <w:bCs/>
          <w:noProof/>
          <w:sz w:val="20"/>
          <w:szCs w:val="20"/>
          <w:lang w:eastAsia="ru-RU"/>
        </w:rPr>
      </w:pPr>
    </w:p>
    <w:p w14:paraId="5C693ADE" w14:textId="2C72AA75" w:rsidR="002151BE" w:rsidRDefault="00751424" w:rsidP="008A1DA4">
      <w:pPr>
        <w:pStyle w:val="Default"/>
        <w:jc w:val="center"/>
        <w:rPr>
          <w:b/>
          <w:bCs/>
          <w:noProof/>
          <w:sz w:val="20"/>
          <w:szCs w:val="20"/>
          <w:lang w:eastAsia="ru-RU"/>
        </w:rPr>
      </w:pPr>
      <w:r>
        <w:rPr>
          <w:b/>
          <w:bCs/>
          <w:noProof/>
          <w:sz w:val="20"/>
          <w:szCs w:val="20"/>
          <w:lang w:eastAsia="ru-RU"/>
        </w:rPr>
        <w:drawing>
          <wp:inline distT="0" distB="0" distL="0" distR="0" wp14:anchorId="20F94DE5" wp14:editId="4DF85641">
            <wp:extent cx="1590675" cy="21336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72" cy="214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4482A" w14:textId="77777777" w:rsidR="002151BE" w:rsidRDefault="002151BE" w:rsidP="004A755B">
      <w:pPr>
        <w:pStyle w:val="Default"/>
        <w:rPr>
          <w:b/>
          <w:bCs/>
          <w:noProof/>
          <w:sz w:val="20"/>
          <w:szCs w:val="20"/>
          <w:lang w:eastAsia="ru-RU"/>
        </w:rPr>
      </w:pPr>
    </w:p>
    <w:p w14:paraId="5B515437" w14:textId="77777777" w:rsidR="004A755B" w:rsidRPr="004A755B" w:rsidRDefault="004A755B" w:rsidP="004A755B">
      <w:pPr>
        <w:rPr>
          <w:rFonts w:ascii="Tahoma" w:hAnsi="Tahoma" w:cs="Tahoma"/>
          <w:sz w:val="22"/>
        </w:rPr>
      </w:pPr>
      <w:r w:rsidRPr="004A755B">
        <w:rPr>
          <w:rFonts w:ascii="Tahoma" w:hAnsi="Tahoma" w:cs="Tahoma"/>
          <w:sz w:val="22"/>
        </w:rPr>
        <w:t>Производитель.  – ООО «Азия Мьюзик Компани»</w:t>
      </w:r>
    </w:p>
    <w:p w14:paraId="5A189D77" w14:textId="3536246D" w:rsidR="004A755B" w:rsidRPr="004A755B" w:rsidRDefault="004A755B" w:rsidP="004A755B">
      <w:pPr>
        <w:rPr>
          <w:rFonts w:ascii="Tahoma" w:hAnsi="Tahoma" w:cs="Tahoma"/>
          <w:sz w:val="22"/>
        </w:rPr>
      </w:pPr>
      <w:r w:rsidRPr="004A755B">
        <w:rPr>
          <w:rFonts w:ascii="Tahoma" w:hAnsi="Tahoma" w:cs="Tahoma"/>
          <w:sz w:val="22"/>
        </w:rPr>
        <w:t>Кресло «</w:t>
      </w:r>
      <w:r w:rsidR="00751424">
        <w:rPr>
          <w:rFonts w:ascii="Tahoma" w:hAnsi="Tahoma" w:cs="Tahoma"/>
          <w:sz w:val="22"/>
        </w:rPr>
        <w:t>Енисей</w:t>
      </w:r>
      <w:r w:rsidRPr="004A755B">
        <w:rPr>
          <w:rFonts w:ascii="Tahoma" w:hAnsi="Tahoma" w:cs="Tahoma"/>
          <w:sz w:val="22"/>
        </w:rPr>
        <w:t>»</w:t>
      </w:r>
    </w:p>
    <w:p w14:paraId="7D5DD61D" w14:textId="77777777" w:rsidR="004A755B" w:rsidRPr="004A755B" w:rsidRDefault="004A755B" w:rsidP="004A755B">
      <w:pPr>
        <w:rPr>
          <w:rFonts w:ascii="Tahoma" w:hAnsi="Tahoma" w:cs="Tahoma"/>
          <w:sz w:val="22"/>
        </w:rPr>
      </w:pPr>
      <w:r w:rsidRPr="004A755B">
        <w:rPr>
          <w:rFonts w:ascii="Tahoma" w:hAnsi="Tahoma" w:cs="Tahoma"/>
          <w:sz w:val="22"/>
        </w:rPr>
        <w:t xml:space="preserve">Торговая марка – </w:t>
      </w:r>
      <w:r w:rsidRPr="004A755B">
        <w:rPr>
          <w:rFonts w:ascii="Tahoma" w:hAnsi="Tahoma" w:cs="Tahoma"/>
          <w:sz w:val="22"/>
          <w:lang w:val="en-US"/>
        </w:rPr>
        <w:t>Alina</w:t>
      </w:r>
    </w:p>
    <w:p w14:paraId="13EC085B" w14:textId="77777777" w:rsidR="004A755B" w:rsidRPr="004A755B" w:rsidRDefault="004A755B" w:rsidP="004A755B">
      <w:pPr>
        <w:rPr>
          <w:rFonts w:ascii="Tahoma" w:hAnsi="Tahoma" w:cs="Tahoma"/>
          <w:sz w:val="22"/>
        </w:rPr>
      </w:pPr>
      <w:r w:rsidRPr="004A755B">
        <w:rPr>
          <w:rFonts w:ascii="Tahoma" w:hAnsi="Tahoma" w:cs="Tahoma"/>
          <w:sz w:val="22"/>
        </w:rPr>
        <w:t>Страна производства - Россия</w:t>
      </w:r>
    </w:p>
    <w:p w14:paraId="61093B3C" w14:textId="62A511B4" w:rsidR="002151BE" w:rsidRPr="004A755B" w:rsidRDefault="004A755B" w:rsidP="004A755B">
      <w:pPr>
        <w:pStyle w:val="Default"/>
        <w:rPr>
          <w:rFonts w:ascii="Tahoma" w:hAnsi="Tahoma" w:cs="Tahoma"/>
          <w:b/>
          <w:bCs/>
          <w:noProof/>
          <w:color w:val="auto"/>
          <w:sz w:val="22"/>
          <w:lang w:eastAsia="ru-RU"/>
        </w:rPr>
      </w:pPr>
      <w:r w:rsidRPr="004A755B">
        <w:rPr>
          <w:rFonts w:ascii="Tahoma" w:hAnsi="Tahoma" w:cs="Tahoma"/>
          <w:color w:val="auto"/>
          <w:sz w:val="22"/>
        </w:rPr>
        <w:t>Вес изделия – 1</w:t>
      </w:r>
      <w:r w:rsidR="00E07B45">
        <w:rPr>
          <w:rFonts w:ascii="Tahoma" w:hAnsi="Tahoma" w:cs="Tahoma"/>
          <w:color w:val="auto"/>
          <w:sz w:val="22"/>
        </w:rPr>
        <w:t>5</w:t>
      </w:r>
      <w:r w:rsidRPr="004A755B">
        <w:rPr>
          <w:rFonts w:ascii="Tahoma" w:hAnsi="Tahoma" w:cs="Tahoma"/>
          <w:color w:val="auto"/>
          <w:sz w:val="22"/>
        </w:rPr>
        <w:t xml:space="preserve"> кг.</w:t>
      </w:r>
    </w:p>
    <w:p w14:paraId="3A326522" w14:textId="77777777" w:rsidR="002151BE" w:rsidRDefault="002151BE" w:rsidP="00225BE1">
      <w:pPr>
        <w:pStyle w:val="Default"/>
        <w:rPr>
          <w:b/>
          <w:bCs/>
          <w:noProof/>
          <w:sz w:val="20"/>
          <w:szCs w:val="20"/>
          <w:lang w:eastAsia="ru-RU"/>
        </w:rPr>
      </w:pPr>
    </w:p>
    <w:p w14:paraId="3A5E9840" w14:textId="77777777" w:rsidR="00225BE1" w:rsidRPr="004566D0" w:rsidRDefault="00225BE1" w:rsidP="00225BE1">
      <w:pPr>
        <w:pStyle w:val="Default"/>
        <w:rPr>
          <w:b/>
          <w:bCs/>
          <w:sz w:val="20"/>
          <w:szCs w:val="20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 xml:space="preserve">1. Несущие конструкции кресла: </w:t>
      </w:r>
    </w:p>
    <w:p w14:paraId="5A03B35A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5B04774F" w14:textId="671FC564" w:rsidR="002F497B" w:rsidRDefault="002F497B" w:rsidP="002F497B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Каркас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кресла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п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редставляет собой конструкцию, выполненную из усиленного стального профиля, толщиной 3 мм.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для обеспеч</w:t>
      </w:r>
      <w:r w:rsidR="0004304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ения выдерживания нагрузки до 1</w:t>
      </w:r>
      <w:r w:rsidR="00E07B4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3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0 кг.</w:t>
      </w:r>
    </w:p>
    <w:p w14:paraId="5561F5F4" w14:textId="77777777" w:rsidR="002F497B" w:rsidRPr="004566D0" w:rsidRDefault="002F497B" w:rsidP="002F497B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Все соединения профильных труб каркаса выполнены усиленным швом вручную.</w:t>
      </w:r>
    </w:p>
    <w:p w14:paraId="2A256CD4" w14:textId="77777777" w:rsidR="002F497B" w:rsidRDefault="002F497B" w:rsidP="002F497B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Для обеспечения длитель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ной эксплуатации 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и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предотвращения 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ухудшения внешнего вида, на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металлические части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наносится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специальное полимерное покрытие.</w:t>
      </w:r>
    </w:p>
    <w:p w14:paraId="78CCDD06" w14:textId="77777777" w:rsidR="00225BE1" w:rsidRPr="004566D0" w:rsidRDefault="00225BE1" w:rsidP="00225BE1">
      <w:pPr>
        <w:pStyle w:val="a3"/>
        <w:ind w:left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6648317A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7A9F10B9" w14:textId="77777777" w:rsidR="00225BE1" w:rsidRPr="004566D0" w:rsidRDefault="009D0352" w:rsidP="00225BE1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2</w:t>
      </w:r>
      <w:r w:rsidR="00225BE1" w:rsidRPr="004566D0">
        <w:rPr>
          <w:rFonts w:ascii="Tahoma" w:hAnsi="Tahoma" w:cs="Tahoma"/>
          <w:b/>
          <w:bCs/>
          <w:sz w:val="22"/>
          <w:szCs w:val="22"/>
        </w:rPr>
        <w:t xml:space="preserve">. Мягкие элементы кресла: </w:t>
      </w:r>
    </w:p>
    <w:p w14:paraId="43518FA1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2AFFE83C" w14:textId="77777777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Выполнены из латексоподобного пенопо</w:t>
      </w:r>
      <w:r w:rsidR="004A755B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лиуретана повышенной плотности</w:t>
      </w:r>
    </w:p>
    <w:p w14:paraId="367D09FC" w14:textId="77777777" w:rsidR="00225BE1" w:rsidRPr="004566D0" w:rsidRDefault="004A755B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Плотность материала — 25</w:t>
      </w:r>
      <w:r w:rsidR="00225BE1"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кг./м3, </w:t>
      </w:r>
    </w:p>
    <w:p w14:paraId="75F4C742" w14:textId="77777777" w:rsidR="00225BE1" w:rsidRPr="004566D0" w:rsidRDefault="004A755B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Напряжение при 40% сжатии – 3,6</w:t>
      </w:r>
      <w:r w:rsidR="00225BE1"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кПа. </w:t>
      </w:r>
    </w:p>
    <w:p w14:paraId="4A8D3074" w14:textId="77777777" w:rsidR="00A2086C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Коэффициент долговечности — 16</w:t>
      </w:r>
      <w:r w:rsidR="004A755B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. </w:t>
      </w:r>
    </w:p>
    <w:p w14:paraId="2588A730" w14:textId="77777777" w:rsidR="00225BE1" w:rsidRPr="00994059" w:rsidRDefault="004A755B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Толщина </w:t>
      </w:r>
      <w:r w:rsidR="00A208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ППУ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</w:t>
      </w:r>
      <w:r w:rsidR="00A208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мягких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элементов — 50 </w:t>
      </w:r>
      <w:r w:rsidR="00225BE1"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мм. </w:t>
      </w:r>
    </w:p>
    <w:p w14:paraId="06829623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5AC66AF2" w14:textId="77777777" w:rsidR="00225BE1" w:rsidRPr="004566D0" w:rsidRDefault="00225BE1" w:rsidP="00225BE1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>Описание элементов кресла</w:t>
      </w:r>
    </w:p>
    <w:p w14:paraId="0901A287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1EC4DC01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 xml:space="preserve">Спинка </w:t>
      </w:r>
    </w:p>
    <w:p w14:paraId="0138C65E" w14:textId="4A5C9159" w:rsidR="00225BE1" w:rsidRPr="004566D0" w:rsidRDefault="004A755B" w:rsidP="004A755B">
      <w:pPr>
        <w:pStyle w:val="a3"/>
        <w:ind w:left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- </w:t>
      </w:r>
      <w:r w:rsidR="00225BE1"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Мягкий элемент состоит из латексоподобного пенополиуретана повышенной плотности</w:t>
      </w:r>
      <w:r w:rsidR="00751424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анатомической формы</w:t>
      </w:r>
    </w:p>
    <w:p w14:paraId="7A1EB9DE" w14:textId="77777777" w:rsidR="00225BE1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Пло</w:t>
      </w:r>
      <w:r w:rsidR="004A755B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тность полиуретана (спинки) – 25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кг/м3. </w:t>
      </w:r>
    </w:p>
    <w:p w14:paraId="07CD82EC" w14:textId="77777777" w:rsidR="009F12B7" w:rsidRDefault="009F12B7" w:rsidP="004A755B">
      <w:pPr>
        <w:pStyle w:val="a3"/>
        <w:ind w:left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72244DC1" w14:textId="77777777" w:rsidR="009F12B7" w:rsidRPr="009F12B7" w:rsidRDefault="009F12B7" w:rsidP="009F12B7">
      <w:pPr>
        <w:pStyle w:val="a3"/>
        <w:ind w:left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75C7E3E4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 xml:space="preserve">Сидение </w:t>
      </w:r>
    </w:p>
    <w:p w14:paraId="107E888F" w14:textId="61CFD85E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Мягкий элемент состоит из латексоподобного пенополиуретана повышенной плотности</w:t>
      </w:r>
      <w:r w:rsidR="00751424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</w:t>
      </w:r>
      <w:r w:rsidR="00751424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анатомической формы</w:t>
      </w:r>
    </w:p>
    <w:p w14:paraId="61498A9F" w14:textId="77777777" w:rsidR="00225BE1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Плот</w:t>
      </w:r>
      <w:r w:rsidR="004A755B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ность полиуретана (сидения) – 25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кг/м3. </w:t>
      </w:r>
    </w:p>
    <w:p w14:paraId="5D57EA33" w14:textId="77777777" w:rsidR="00225BE1" w:rsidRPr="00C574C7" w:rsidRDefault="00225BE1" w:rsidP="00225BE1">
      <w:pPr>
        <w:pStyle w:val="a3"/>
        <w:ind w:left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10C08AB6" w14:textId="77777777" w:rsidR="00225BE1" w:rsidRPr="004566D0" w:rsidRDefault="00225BE1" w:rsidP="00225BE1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>Ткань обивки кресла</w:t>
      </w:r>
    </w:p>
    <w:p w14:paraId="459615F9" w14:textId="77777777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Состав: 100% полиэстер, низковорсовый капровелюр (трикотажное кругловязаное полотно с применением текстурированных  полиэфирных нитей) – специально для мебели 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lastRenderedPageBreak/>
        <w:t xml:space="preserve">для общественных мест., триплированная с ППУ не менее 3 мм. и подложкой «спанбонд». Ткань негорючая,  устойчивость к истиранию более 30 000 циклов мартиндэйла. Цветоустойчивость не менее 5-7 единиц. </w:t>
      </w:r>
    </w:p>
    <w:p w14:paraId="29D5D197" w14:textId="77777777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Плотность ткани — более 180 г/м2. </w:t>
      </w:r>
    </w:p>
    <w:p w14:paraId="0AD6696C" w14:textId="77777777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Разрывная нагрузка — более 420 Н. </w:t>
      </w:r>
    </w:p>
    <w:p w14:paraId="5E97065C" w14:textId="77777777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Цвет</w:t>
      </w:r>
      <w:r w:rsidR="008625DE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и тип</w:t>
      </w: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ткани по выбору заказчика </w:t>
      </w:r>
    </w:p>
    <w:p w14:paraId="62DBE51D" w14:textId="77777777" w:rsidR="00225BE1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Ткань соответствует Техническому регламенту Таможенного Союза ТР ТС 017/2011 «О безопасности продукции легкой промышленности»  и имеет соответствующую  декларацию.</w:t>
      </w:r>
    </w:p>
    <w:p w14:paraId="28F186BE" w14:textId="77777777" w:rsidR="008625DE" w:rsidRDefault="008625DE" w:rsidP="008625DE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Ткань пропитана специальным противопожарным составом.</w:t>
      </w:r>
    </w:p>
    <w:p w14:paraId="54CAEE81" w14:textId="77777777" w:rsidR="008625DE" w:rsidRPr="008625DE" w:rsidRDefault="008625DE" w:rsidP="008625DE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Производитель должен иметь лицензию на обработку противопожарным составом.</w:t>
      </w:r>
    </w:p>
    <w:p w14:paraId="082CAFA5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</w:p>
    <w:p w14:paraId="355B0C2F" w14:textId="77777777" w:rsidR="00225BE1" w:rsidRPr="004566D0" w:rsidRDefault="00225BE1" w:rsidP="00225BE1">
      <w:pPr>
        <w:pStyle w:val="Default"/>
        <w:rPr>
          <w:rFonts w:ascii="Tahoma" w:hAnsi="Tahoma" w:cs="Tahoma"/>
          <w:sz w:val="22"/>
          <w:szCs w:val="22"/>
        </w:rPr>
      </w:pPr>
      <w:r w:rsidRPr="004566D0">
        <w:rPr>
          <w:rFonts w:ascii="Tahoma" w:hAnsi="Tahoma" w:cs="Tahoma"/>
          <w:b/>
          <w:bCs/>
          <w:sz w:val="22"/>
          <w:szCs w:val="22"/>
        </w:rPr>
        <w:t xml:space="preserve">Боковины и подлокотники </w:t>
      </w:r>
    </w:p>
    <w:p w14:paraId="00EF263E" w14:textId="02FF6D1E" w:rsidR="00225BE1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Боковина выполнена в форме фигурной конструкции, состоящей из деревянного каркаса, обитого тканью. </w:t>
      </w:r>
    </w:p>
    <w:p w14:paraId="719AD0B8" w14:textId="77777777" w:rsidR="00225BE1" w:rsidRPr="004566D0" w:rsidRDefault="00225BE1" w:rsidP="00225BE1">
      <w:pPr>
        <w:pStyle w:val="a3"/>
        <w:numPr>
          <w:ilvl w:val="0"/>
          <w:numId w:val="1"/>
        </w:numPr>
        <w:ind w:left="0" w:firstLine="567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Подлокотник </w:t>
      </w:r>
      <w:r w:rsidR="009D0352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из массива бука</w:t>
      </w:r>
    </w:p>
    <w:p w14:paraId="5B460586" w14:textId="77777777" w:rsidR="00225BE1" w:rsidRDefault="00225BE1" w:rsidP="00225BE1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284ED39A" w14:textId="77777777" w:rsidR="00225BE1" w:rsidRPr="004566D0" w:rsidRDefault="00225BE1" w:rsidP="00225BE1">
      <w:pPr>
        <w:pStyle w:val="Defaul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5. </w:t>
      </w:r>
      <w:r w:rsidRPr="004566D0">
        <w:rPr>
          <w:rFonts w:ascii="Tahoma" w:hAnsi="Tahoma" w:cs="Tahoma"/>
          <w:b/>
          <w:bCs/>
          <w:sz w:val="22"/>
          <w:szCs w:val="22"/>
        </w:rPr>
        <w:t>Габаритные размеры:</w:t>
      </w:r>
    </w:p>
    <w:p w14:paraId="73188053" w14:textId="77777777" w:rsidR="00225BE1" w:rsidRPr="004566D0" w:rsidRDefault="00225BE1" w:rsidP="00225BE1">
      <w:pPr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0DFFF800" w14:textId="7AA499DD" w:rsidR="00225BE1" w:rsidRPr="004566D0" w:rsidRDefault="00225BE1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Ширина по осям подлокотников — 5</w:t>
      </w:r>
      <w:r w:rsidR="004A755B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2</w:t>
      </w:r>
      <w:r w:rsidR="00751424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5</w:t>
      </w: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 мм</w:t>
      </w:r>
    </w:p>
    <w:p w14:paraId="2FD9D79E" w14:textId="3239C0DE" w:rsidR="00225BE1" w:rsidRDefault="00225BE1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Глубина (в разложенном виде)— </w:t>
      </w:r>
      <w:r w:rsidR="00751424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690</w:t>
      </w:r>
      <w: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 </w:t>
      </w: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мм</w:t>
      </w:r>
    </w:p>
    <w:p w14:paraId="5331840A" w14:textId="47C56AFD" w:rsidR="002F497B" w:rsidRPr="004566D0" w:rsidRDefault="004A755B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Глубина (в сложенном виде) – </w:t>
      </w:r>
      <w:r w:rsidR="00E07B45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5</w:t>
      </w:r>
      <w:r w:rsidR="00751424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14</w:t>
      </w:r>
      <w:r w:rsidR="002F497B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 мм</w:t>
      </w:r>
    </w:p>
    <w:p w14:paraId="2DA363F4" w14:textId="37808962" w:rsidR="00225BE1" w:rsidRPr="004566D0" w:rsidRDefault="00225BE1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Высота от по</w:t>
      </w:r>
      <w:r w:rsidR="004A755B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ла до верхней части спинки — 9</w:t>
      </w:r>
      <w:r w:rsidR="00751424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3</w:t>
      </w:r>
      <w:r w:rsidR="00E07B45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5 </w:t>
      </w:r>
      <w:r w:rsidRPr="004566D0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мм</w:t>
      </w:r>
    </w:p>
    <w:p w14:paraId="330D43DF" w14:textId="77777777" w:rsidR="00A2086C" w:rsidRDefault="00A2086C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</w:p>
    <w:p w14:paraId="1EF1800E" w14:textId="77777777" w:rsidR="008A1DA4" w:rsidRDefault="008A1DA4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</w:p>
    <w:p w14:paraId="31CA5BD9" w14:textId="77777777" w:rsidR="008A1DA4" w:rsidRPr="004566D0" w:rsidRDefault="008A1DA4" w:rsidP="00225BE1">
      <w:pPr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</w:p>
    <w:p w14:paraId="3B32679A" w14:textId="77777777" w:rsidR="00225BE1" w:rsidRPr="004566D0" w:rsidRDefault="00225BE1" w:rsidP="00225BE1">
      <w:pPr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17BD5BA2" w14:textId="77777777" w:rsidR="00225BE1" w:rsidRDefault="00225BE1" w:rsidP="00225BE1">
      <w:pPr>
        <w:rPr>
          <w:rFonts w:ascii="Tahoma" w:hAnsi="Tahoma" w:cs="Tahoma"/>
          <w:b/>
          <w:sz w:val="22"/>
          <w:szCs w:val="22"/>
        </w:rPr>
      </w:pPr>
    </w:p>
    <w:p w14:paraId="567123C7" w14:textId="77777777" w:rsidR="00225BE1" w:rsidRDefault="00225BE1" w:rsidP="00225BE1">
      <w:pPr>
        <w:rPr>
          <w:rFonts w:ascii="Tahoma" w:hAnsi="Tahoma" w:cs="Tahoma"/>
          <w:b/>
          <w:sz w:val="22"/>
          <w:szCs w:val="22"/>
        </w:rPr>
      </w:pPr>
    </w:p>
    <w:p w14:paraId="4D765F89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513BE73B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0222A1D2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05A6B189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66F589BE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74B23EF6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75266B6F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5DF47C21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074AF31B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615D029C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483A1687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777F1C8B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62770917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0BA4964B" w14:textId="77777777" w:rsidR="008A1DA4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4426740B" w14:textId="77777777" w:rsidR="008A1DA4" w:rsidRPr="00120DA3" w:rsidRDefault="008A1DA4" w:rsidP="00225BE1">
      <w:pPr>
        <w:rPr>
          <w:rFonts w:ascii="Tahoma" w:hAnsi="Tahoma" w:cs="Tahoma"/>
          <w:b/>
          <w:sz w:val="22"/>
          <w:szCs w:val="22"/>
        </w:rPr>
      </w:pPr>
    </w:p>
    <w:p w14:paraId="123E97B3" w14:textId="77777777" w:rsidR="00225BE1" w:rsidRDefault="00225BE1" w:rsidP="00225BE1">
      <w:r>
        <w:t xml:space="preserve">Согласовано _____________________ </w:t>
      </w:r>
    </w:p>
    <w:p w14:paraId="064E6F5E" w14:textId="77777777" w:rsidR="00225BE1" w:rsidRDefault="00225BE1" w:rsidP="00225BE1">
      <w:r>
        <w:tab/>
      </w:r>
      <w:r>
        <w:tab/>
      </w:r>
      <w:r>
        <w:tab/>
        <w:t>мп</w:t>
      </w:r>
    </w:p>
    <w:p w14:paraId="0A132B9D" w14:textId="77777777" w:rsidR="00225BE1" w:rsidRDefault="00225BE1" w:rsidP="00225BE1"/>
    <w:p w14:paraId="1C7CDDEF" w14:textId="77777777" w:rsidR="00225BE1" w:rsidRDefault="00225BE1" w:rsidP="00225BE1"/>
    <w:p w14:paraId="7D5AE0A1" w14:textId="77777777" w:rsidR="00225BE1" w:rsidRDefault="00225BE1" w:rsidP="00225BE1"/>
    <w:p w14:paraId="22687348" w14:textId="77777777" w:rsidR="00225BE1" w:rsidRDefault="00225BE1" w:rsidP="00225BE1">
      <w:r>
        <w:t>Согласовано _____________________ Рожанский Б.Б</w:t>
      </w:r>
      <w:r>
        <w:rPr>
          <w:sz w:val="22"/>
          <w:szCs w:val="22"/>
        </w:rPr>
        <w:t>.</w:t>
      </w:r>
      <w:r>
        <w:tab/>
      </w:r>
      <w:r>
        <w:tab/>
      </w:r>
      <w:r>
        <w:tab/>
      </w:r>
    </w:p>
    <w:p w14:paraId="1C1B4F20" w14:textId="77777777" w:rsidR="00225BE1" w:rsidRPr="00EF75AA" w:rsidRDefault="00225BE1" w:rsidP="00225BE1">
      <w:pPr>
        <w:ind w:left="1416" w:firstLine="708"/>
      </w:pPr>
      <w:r>
        <w:t>мп</w:t>
      </w:r>
    </w:p>
    <w:p w14:paraId="5EB73A6B" w14:textId="77777777" w:rsidR="00225BE1" w:rsidRPr="00C574C7" w:rsidRDefault="00225BE1" w:rsidP="00225BE1">
      <w:pPr>
        <w:spacing w:after="200" w:line="276" w:lineRule="auto"/>
      </w:pPr>
    </w:p>
    <w:p w14:paraId="3648F2C3" w14:textId="77777777" w:rsidR="000A15FC" w:rsidRDefault="000A15FC"/>
    <w:sectPr w:rsidR="000A15FC" w:rsidSect="008A1DA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2497"/>
    <w:multiLevelType w:val="hybridMultilevel"/>
    <w:tmpl w:val="F7CC04EE"/>
    <w:lvl w:ilvl="0" w:tplc="62667474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BE1"/>
    <w:rsid w:val="00043045"/>
    <w:rsid w:val="000A15FC"/>
    <w:rsid w:val="0011017E"/>
    <w:rsid w:val="002151BE"/>
    <w:rsid w:val="00225BE1"/>
    <w:rsid w:val="0028381B"/>
    <w:rsid w:val="002F497B"/>
    <w:rsid w:val="004247BD"/>
    <w:rsid w:val="004A755B"/>
    <w:rsid w:val="00751424"/>
    <w:rsid w:val="008625DE"/>
    <w:rsid w:val="008A1DA4"/>
    <w:rsid w:val="009D0352"/>
    <w:rsid w:val="009F12B7"/>
    <w:rsid w:val="00A2086C"/>
    <w:rsid w:val="00E0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71B1"/>
  <w15:docId w15:val="{07DFF9B0-0EF2-49F8-9FE0-F590D52A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BE1"/>
    <w:pPr>
      <w:ind w:left="720"/>
      <w:contextualSpacing/>
    </w:pPr>
  </w:style>
  <w:style w:type="paragraph" w:customStyle="1" w:styleId="Default">
    <w:name w:val="Default"/>
    <w:rsid w:val="00225B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25B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B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Азия Трейд Мьюзик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Борзых</dc:creator>
  <cp:lastModifiedBy>Александр С. Егин</cp:lastModifiedBy>
  <cp:revision>6</cp:revision>
  <dcterms:created xsi:type="dcterms:W3CDTF">2022-08-24T06:07:00Z</dcterms:created>
  <dcterms:modified xsi:type="dcterms:W3CDTF">2023-06-01T05:00:00Z</dcterms:modified>
</cp:coreProperties>
</file>